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9F658" w14:textId="77777777" w:rsidR="000C4469" w:rsidRPr="00872B3F" w:rsidRDefault="000C4469" w:rsidP="0060130F">
      <w:pPr>
        <w:pStyle w:val="Default"/>
        <w:jc w:val="right"/>
        <w:rPr>
          <w:b/>
          <w:sz w:val="20"/>
          <w:szCs w:val="20"/>
        </w:rPr>
      </w:pPr>
      <w:bookmarkStart w:id="0" w:name="_GoBack"/>
      <w:r w:rsidRPr="00872B3F">
        <w:rPr>
          <w:b/>
        </w:rPr>
        <w:t xml:space="preserve"> </w:t>
      </w:r>
      <w:r w:rsidRPr="00872B3F">
        <w:rPr>
          <w:b/>
          <w:sz w:val="20"/>
          <w:szCs w:val="20"/>
        </w:rPr>
        <w:t xml:space="preserve">Załącznik nr 1 </w:t>
      </w:r>
    </w:p>
    <w:bookmarkEnd w:id="0"/>
    <w:p w14:paraId="628C693B" w14:textId="77777777" w:rsidR="000C4469" w:rsidRDefault="000C4469" w:rsidP="0060130F">
      <w:pPr>
        <w:pStyle w:val="Default"/>
        <w:jc w:val="right"/>
        <w:rPr>
          <w:sz w:val="20"/>
          <w:szCs w:val="20"/>
        </w:rPr>
      </w:pPr>
    </w:p>
    <w:p w14:paraId="0C60BD54" w14:textId="77777777" w:rsidR="000801D0" w:rsidRDefault="000801D0" w:rsidP="0060130F">
      <w:pPr>
        <w:pStyle w:val="Default"/>
        <w:jc w:val="center"/>
        <w:rPr>
          <w:b/>
          <w:bCs/>
          <w:sz w:val="20"/>
          <w:szCs w:val="20"/>
        </w:rPr>
      </w:pPr>
    </w:p>
    <w:p w14:paraId="764BEE7E" w14:textId="77777777" w:rsidR="000C4469" w:rsidRDefault="000C4469" w:rsidP="0060130F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PRZEDMIOT ZAMÓWIENIA</w:t>
      </w:r>
    </w:p>
    <w:p w14:paraId="5A0953B4" w14:textId="77777777" w:rsidR="000C4469" w:rsidRDefault="000C4469" w:rsidP="0060130F">
      <w:pPr>
        <w:pStyle w:val="Default"/>
        <w:jc w:val="center"/>
        <w:rPr>
          <w:sz w:val="20"/>
          <w:szCs w:val="20"/>
        </w:rPr>
      </w:pPr>
    </w:p>
    <w:p w14:paraId="30D61DEB" w14:textId="77777777" w:rsidR="003120DA" w:rsidRDefault="003120DA" w:rsidP="0060130F">
      <w:pPr>
        <w:pStyle w:val="Default"/>
        <w:rPr>
          <w:b/>
          <w:bCs/>
          <w:sz w:val="20"/>
          <w:szCs w:val="20"/>
        </w:rPr>
      </w:pPr>
    </w:p>
    <w:p w14:paraId="40B43BB5" w14:textId="77777777" w:rsidR="000C4469" w:rsidRDefault="000C4469" w:rsidP="0060130F">
      <w:pPr>
        <w:pStyle w:val="Default"/>
        <w:numPr>
          <w:ilvl w:val="0"/>
          <w:numId w:val="1"/>
        </w:numPr>
        <w:spacing w:after="60"/>
        <w:ind w:left="284" w:hanging="284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Lokalizacja. </w:t>
      </w:r>
    </w:p>
    <w:p w14:paraId="5D63642C" w14:textId="5EEECFA3" w:rsidR="000C4469" w:rsidRDefault="00E72ED6" w:rsidP="0060130F">
      <w:pPr>
        <w:pStyle w:val="Default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Miasto Ruda Śląska,</w:t>
      </w:r>
      <w:r w:rsidR="000C4469">
        <w:rPr>
          <w:sz w:val="20"/>
          <w:szCs w:val="20"/>
        </w:rPr>
        <w:t xml:space="preserve"> ul. </w:t>
      </w:r>
      <w:r w:rsidR="003120DA">
        <w:rPr>
          <w:sz w:val="20"/>
          <w:szCs w:val="20"/>
        </w:rPr>
        <w:t>Graniczna</w:t>
      </w:r>
      <w:r w:rsidR="000D750D">
        <w:rPr>
          <w:sz w:val="20"/>
          <w:szCs w:val="20"/>
        </w:rPr>
        <w:t>.</w:t>
      </w:r>
    </w:p>
    <w:p w14:paraId="18FA8B88" w14:textId="77777777" w:rsidR="00010734" w:rsidRDefault="00010734" w:rsidP="00010734">
      <w:pPr>
        <w:pStyle w:val="Default"/>
        <w:numPr>
          <w:ilvl w:val="0"/>
          <w:numId w:val="1"/>
        </w:numPr>
        <w:spacing w:after="60"/>
        <w:ind w:left="284" w:hanging="284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Nazwa zamówienia. </w:t>
      </w:r>
    </w:p>
    <w:p w14:paraId="5E27146C" w14:textId="4ECD090F" w:rsidR="00010734" w:rsidRDefault="00010734" w:rsidP="00DB2452">
      <w:pPr>
        <w:pStyle w:val="Default"/>
        <w:spacing w:after="60"/>
        <w:jc w:val="both"/>
        <w:rPr>
          <w:b/>
          <w:bCs/>
          <w:sz w:val="20"/>
          <w:szCs w:val="20"/>
        </w:rPr>
      </w:pPr>
      <w:r w:rsidRPr="00010734">
        <w:rPr>
          <w:b/>
          <w:bCs/>
          <w:sz w:val="20"/>
          <w:szCs w:val="20"/>
        </w:rPr>
        <w:t xml:space="preserve">Projekt budowy separatora substancji ropopochodnych wraz z osadnikiem - ul.  Graniczna </w:t>
      </w:r>
      <w:r w:rsidRPr="003120DA">
        <w:rPr>
          <w:b/>
          <w:bCs/>
          <w:sz w:val="20"/>
          <w:szCs w:val="20"/>
        </w:rPr>
        <w:t>w Rudzie Śląskiej.</w:t>
      </w:r>
      <w:r w:rsidR="00872B3F">
        <w:rPr>
          <w:b/>
          <w:bCs/>
          <w:sz w:val="20"/>
          <w:szCs w:val="20"/>
        </w:rPr>
        <w:br/>
      </w:r>
    </w:p>
    <w:p w14:paraId="4906C885" w14:textId="31242B05" w:rsidR="000C4469" w:rsidRDefault="006A3D57" w:rsidP="0060130F">
      <w:pPr>
        <w:pStyle w:val="Default"/>
        <w:spacing w:after="6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0C4469">
        <w:rPr>
          <w:b/>
          <w:bCs/>
          <w:sz w:val="20"/>
          <w:szCs w:val="20"/>
        </w:rPr>
        <w:t xml:space="preserve">. Określenie przedmiotu zamówienia. </w:t>
      </w:r>
    </w:p>
    <w:p w14:paraId="65868A9B" w14:textId="7102C6D8" w:rsidR="000C4469" w:rsidRDefault="00273BC9" w:rsidP="006A3D57">
      <w:pPr>
        <w:pStyle w:val="Default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Opracowanie </w:t>
      </w:r>
      <w:r w:rsidR="000C4469">
        <w:rPr>
          <w:sz w:val="20"/>
          <w:szCs w:val="20"/>
        </w:rPr>
        <w:t xml:space="preserve">dokumentacji projektowej budowy </w:t>
      </w:r>
      <w:r w:rsidR="003120DA">
        <w:rPr>
          <w:sz w:val="20"/>
          <w:szCs w:val="20"/>
        </w:rPr>
        <w:t>separatora substancji ropopochodnych</w:t>
      </w:r>
      <w:r w:rsidR="000C4469">
        <w:rPr>
          <w:sz w:val="20"/>
          <w:szCs w:val="20"/>
        </w:rPr>
        <w:t xml:space="preserve"> </w:t>
      </w:r>
      <w:r w:rsidR="006A3D57">
        <w:rPr>
          <w:sz w:val="20"/>
          <w:szCs w:val="20"/>
        </w:rPr>
        <w:t xml:space="preserve">wraz </w:t>
      </w:r>
      <w:r w:rsidR="00097CFD">
        <w:rPr>
          <w:sz w:val="20"/>
          <w:szCs w:val="20"/>
        </w:rPr>
        <w:t xml:space="preserve">z osadnikiem </w:t>
      </w:r>
      <w:r w:rsidR="000C4469">
        <w:rPr>
          <w:sz w:val="20"/>
          <w:szCs w:val="20"/>
        </w:rPr>
        <w:t xml:space="preserve">w rejonie ul. </w:t>
      </w:r>
      <w:r w:rsidR="003120DA">
        <w:rPr>
          <w:sz w:val="20"/>
          <w:szCs w:val="20"/>
        </w:rPr>
        <w:t>Granicznej</w:t>
      </w:r>
      <w:r w:rsidR="00097CFD">
        <w:rPr>
          <w:sz w:val="20"/>
          <w:szCs w:val="20"/>
        </w:rPr>
        <w:t xml:space="preserve"> w Rudzie Śląskiej, z</w:t>
      </w:r>
      <w:r w:rsidR="003120DA">
        <w:rPr>
          <w:sz w:val="20"/>
          <w:szCs w:val="20"/>
        </w:rPr>
        <w:t>godnie z decyzją Prezydenta Miasta Ruda Śląska nr KKS</w:t>
      </w:r>
      <w:r w:rsidR="00097CFD">
        <w:rPr>
          <w:sz w:val="20"/>
          <w:szCs w:val="20"/>
        </w:rPr>
        <w:t>.6210-1309 z dnia 12.05.2009 r.</w:t>
      </w:r>
    </w:p>
    <w:p w14:paraId="52F1FE3E" w14:textId="5144DE76" w:rsidR="000C4469" w:rsidRPr="00393E47" w:rsidRDefault="006A3D57" w:rsidP="0060130F">
      <w:pPr>
        <w:pStyle w:val="Default"/>
        <w:spacing w:after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="000C4469">
        <w:rPr>
          <w:b/>
          <w:bCs/>
          <w:sz w:val="20"/>
          <w:szCs w:val="20"/>
        </w:rPr>
        <w:t xml:space="preserve">. </w:t>
      </w:r>
      <w:r w:rsidR="00CD5849">
        <w:rPr>
          <w:b/>
          <w:bCs/>
          <w:sz w:val="20"/>
          <w:szCs w:val="20"/>
        </w:rPr>
        <w:t>Z</w:t>
      </w:r>
      <w:r w:rsidR="000C4469">
        <w:rPr>
          <w:b/>
          <w:bCs/>
          <w:sz w:val="20"/>
          <w:szCs w:val="20"/>
        </w:rPr>
        <w:t xml:space="preserve">akres opracowania obejmuje: </w:t>
      </w:r>
    </w:p>
    <w:p w14:paraId="28B3760E" w14:textId="77777777" w:rsidR="00DF0D94" w:rsidRPr="00CD1B36" w:rsidRDefault="00DF0D94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 xml:space="preserve">Sporządzenie zaktualizowanej mapy zasadniczej do celów projektowych wraz z wypisami </w:t>
      </w:r>
      <w:r w:rsidRPr="00CD1B36">
        <w:rPr>
          <w:sz w:val="20"/>
          <w:szCs w:val="20"/>
        </w:rPr>
        <w:br/>
        <w:t>z rejestru gruntów lub wykazem działek z określeniem podmiotów ewidencyjnych (</w:t>
      </w:r>
      <w:r w:rsidR="00A71391">
        <w:rPr>
          <w:sz w:val="20"/>
          <w:szCs w:val="20"/>
        </w:rPr>
        <w:t xml:space="preserve">skala </w:t>
      </w:r>
      <w:r w:rsidRPr="00CD1B36">
        <w:rPr>
          <w:sz w:val="20"/>
          <w:szCs w:val="20"/>
        </w:rPr>
        <w:t>1:500).</w:t>
      </w:r>
    </w:p>
    <w:p w14:paraId="07C4AF49" w14:textId="75C909BF" w:rsidR="00DF0D94" w:rsidRPr="00CD1B36" w:rsidRDefault="00DF0D94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>Sporządzenie dokładnej inwentaryzacji</w:t>
      </w:r>
      <w:r w:rsidR="008B5B42">
        <w:rPr>
          <w:sz w:val="20"/>
          <w:szCs w:val="20"/>
        </w:rPr>
        <w:t xml:space="preserve"> geodezyjnej istniejących sieci kanalizacyjnych.</w:t>
      </w:r>
    </w:p>
    <w:p w14:paraId="1F853FD7" w14:textId="49FD4491" w:rsidR="00DF0D94" w:rsidRPr="006A3D57" w:rsidRDefault="00DF0D94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color w:val="auto"/>
          <w:sz w:val="20"/>
          <w:szCs w:val="20"/>
        </w:rPr>
      </w:pPr>
      <w:r w:rsidRPr="006A3D57">
        <w:rPr>
          <w:color w:val="auto"/>
          <w:sz w:val="20"/>
          <w:szCs w:val="20"/>
        </w:rPr>
        <w:t xml:space="preserve">Ustalenie </w:t>
      </w:r>
      <w:r w:rsidR="006A3D57" w:rsidRPr="006A3D57">
        <w:rPr>
          <w:color w:val="auto"/>
          <w:sz w:val="20"/>
          <w:szCs w:val="20"/>
        </w:rPr>
        <w:t>miejsca zabudowy projektowanych obiektów</w:t>
      </w:r>
      <w:r w:rsidR="002D4CF0" w:rsidRPr="006A3D57">
        <w:rPr>
          <w:color w:val="auto"/>
          <w:sz w:val="20"/>
          <w:szCs w:val="20"/>
        </w:rPr>
        <w:t xml:space="preserve"> </w:t>
      </w:r>
      <w:r w:rsidRPr="006A3D57">
        <w:rPr>
          <w:color w:val="auto"/>
          <w:sz w:val="20"/>
          <w:szCs w:val="20"/>
        </w:rPr>
        <w:t>na mapie do celów projektowych w skali 1:500.</w:t>
      </w:r>
    </w:p>
    <w:p w14:paraId="55EED70C" w14:textId="15D44958" w:rsidR="00DF0D94" w:rsidRPr="006A3D57" w:rsidRDefault="00DF0D94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color w:val="auto"/>
          <w:sz w:val="20"/>
          <w:szCs w:val="20"/>
        </w:rPr>
      </w:pPr>
      <w:r w:rsidRPr="006A3D57">
        <w:rPr>
          <w:color w:val="auto"/>
          <w:sz w:val="20"/>
          <w:szCs w:val="20"/>
        </w:rPr>
        <w:t xml:space="preserve">Sporządzenie profili podłużnych kanalizacji. </w:t>
      </w:r>
    </w:p>
    <w:p w14:paraId="134EC03E" w14:textId="77777777" w:rsidR="00530920" w:rsidRPr="00693D93" w:rsidRDefault="00530920" w:rsidP="00530920">
      <w:pPr>
        <w:pStyle w:val="Tytu"/>
        <w:numPr>
          <w:ilvl w:val="0"/>
          <w:numId w:val="2"/>
        </w:numPr>
        <w:ind w:left="567" w:hanging="425"/>
        <w:jc w:val="both"/>
        <w:rPr>
          <w:rFonts w:ascii="Trebuchet MS" w:hAnsi="Trebuchet MS" w:cs="Calibri"/>
          <w:b w:val="0"/>
          <w:sz w:val="20"/>
        </w:rPr>
      </w:pPr>
      <w:r w:rsidRPr="00693D93">
        <w:rPr>
          <w:rFonts w:ascii="Trebuchet MS" w:hAnsi="Trebuchet MS" w:cs="Calibri"/>
          <w:b w:val="0"/>
          <w:sz w:val="20"/>
        </w:rPr>
        <w:t>W przypadku kolizji planowanych prac z istniejącym drzewostanem sporządzenie inwentaryzacji zieleni wraz z oznaczeniem (ponumerowaniem) drzew w terenie.</w:t>
      </w:r>
    </w:p>
    <w:p w14:paraId="28876869" w14:textId="12019EFB" w:rsidR="00530920" w:rsidRPr="00693D93" w:rsidRDefault="00B87246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color w:val="auto"/>
          <w:sz w:val="20"/>
          <w:szCs w:val="20"/>
        </w:rPr>
      </w:pPr>
      <w:r w:rsidRPr="00693D93">
        <w:rPr>
          <w:rFonts w:cs="Calibri"/>
          <w:color w:val="auto"/>
          <w:sz w:val="20"/>
          <w:szCs w:val="20"/>
        </w:rPr>
        <w:t>Uzyskanie zgód właścicieli terenu na przeprowadzenie inwestycji.</w:t>
      </w:r>
    </w:p>
    <w:p w14:paraId="46BCCD30" w14:textId="77777777" w:rsidR="000C4469" w:rsidRPr="00CD1B36" w:rsidRDefault="000C4469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 xml:space="preserve">Uzyskanie decyzji o środowiskowych uwarunkowaniach zgody na realizację przedsięwzięcia lub opinii Wydziału Ochrony Środowiska i </w:t>
      </w:r>
      <w:r w:rsidR="00E56992" w:rsidRPr="00CD1B36">
        <w:rPr>
          <w:sz w:val="20"/>
          <w:szCs w:val="20"/>
        </w:rPr>
        <w:t>Gospodarki Komunalnej</w:t>
      </w:r>
      <w:r w:rsidRPr="00CD1B36">
        <w:rPr>
          <w:sz w:val="20"/>
          <w:szCs w:val="20"/>
        </w:rPr>
        <w:t xml:space="preserve"> w Rudzie Śląskiej. </w:t>
      </w:r>
    </w:p>
    <w:p w14:paraId="54187E82" w14:textId="77777777" w:rsidR="000C4469" w:rsidRPr="00CD1B36" w:rsidRDefault="000C4469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 xml:space="preserve">Uzyskanie informacji na temat przeznaczenia terenu w miejscowym planie zagospodarowania przestrzennego. </w:t>
      </w:r>
    </w:p>
    <w:p w14:paraId="4ABA136C" w14:textId="57947783" w:rsidR="000C4469" w:rsidRPr="00CD1B36" w:rsidRDefault="00773261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 xml:space="preserve">Opracowanie </w:t>
      </w:r>
      <w:r w:rsidR="000C4469" w:rsidRPr="00CD1B36">
        <w:rPr>
          <w:sz w:val="20"/>
          <w:szCs w:val="20"/>
        </w:rPr>
        <w:t xml:space="preserve">wszelkich dodatkowych projektów narzuconych przez użytkowników i administratorów infrastruktury nadziemnej i podziemnej (np. projekt zabezpieczenia czy przebudowy istniejącego uzbrojenia, itp.). </w:t>
      </w:r>
    </w:p>
    <w:p w14:paraId="5F87FA0A" w14:textId="77777777" w:rsidR="000C4469" w:rsidRPr="00CD1B36" w:rsidRDefault="000C4469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 xml:space="preserve">Dokonanie niezbędnych uzgodnień i uwzględnienie ich przy projektowaniu i ewentualnym zabezpieczeniu lub przezbrojeniu urządzeń podziemnych. </w:t>
      </w:r>
    </w:p>
    <w:p w14:paraId="7E90295F" w14:textId="77777777" w:rsidR="000C4469" w:rsidRPr="00CD1B36" w:rsidRDefault="000C4469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>Uzyskanie wszystkich decyzji, opinii i uzgodnień wymaganych obowiązującymi przepisami.</w:t>
      </w:r>
    </w:p>
    <w:p w14:paraId="7B90163F" w14:textId="77777777" w:rsidR="00FB472F" w:rsidRPr="00CD1B36" w:rsidRDefault="00FB472F" w:rsidP="006D3CCE">
      <w:pPr>
        <w:pStyle w:val="Akapitzlist"/>
        <w:numPr>
          <w:ilvl w:val="0"/>
          <w:numId w:val="2"/>
        </w:numPr>
        <w:spacing w:after="60" w:line="240" w:lineRule="auto"/>
        <w:ind w:left="567" w:hanging="425"/>
        <w:contextualSpacing w:val="0"/>
        <w:jc w:val="both"/>
        <w:rPr>
          <w:sz w:val="20"/>
          <w:szCs w:val="20"/>
        </w:rPr>
      </w:pPr>
      <w:r w:rsidRPr="00CD1B36">
        <w:rPr>
          <w:rFonts w:ascii="Trebuchet MS" w:hAnsi="Trebuchet MS" w:cs="Trebuchet MS"/>
          <w:color w:val="000000"/>
          <w:sz w:val="20"/>
          <w:szCs w:val="20"/>
        </w:rPr>
        <w:t>Uzyskanie decyzji administracyjnej wyrażającej zgodę na wycinkę drzew (gdy wymagane).</w:t>
      </w:r>
    </w:p>
    <w:p w14:paraId="155C971B" w14:textId="07C64CA8" w:rsidR="000C4469" w:rsidRPr="00944D8D" w:rsidRDefault="00944D8D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bCs/>
          <w:sz w:val="20"/>
          <w:szCs w:val="20"/>
        </w:rPr>
      </w:pPr>
      <w:r w:rsidRPr="00944D8D">
        <w:rPr>
          <w:rFonts w:cs="Calibri"/>
          <w:bCs/>
          <w:sz w:val="20"/>
        </w:rPr>
        <w:t xml:space="preserve">Wykonanie opinii geotechnicznej gruntu w miejscu posadowienia </w:t>
      </w:r>
      <w:r w:rsidR="00DD64C4">
        <w:rPr>
          <w:rFonts w:cs="Calibri"/>
          <w:bCs/>
          <w:sz w:val="20"/>
        </w:rPr>
        <w:t>separatora</w:t>
      </w:r>
      <w:r w:rsidR="00A24D1F" w:rsidRPr="00944D8D">
        <w:rPr>
          <w:bCs/>
          <w:sz w:val="20"/>
          <w:szCs w:val="20"/>
        </w:rPr>
        <w:t>.</w:t>
      </w:r>
      <w:r w:rsidR="000C4469" w:rsidRPr="00944D8D">
        <w:rPr>
          <w:bCs/>
          <w:sz w:val="20"/>
          <w:szCs w:val="20"/>
        </w:rPr>
        <w:t xml:space="preserve"> </w:t>
      </w:r>
    </w:p>
    <w:p w14:paraId="1C1DA0CE" w14:textId="4D2B40FF" w:rsidR="000C4469" w:rsidRDefault="00090327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>Opracowanie</w:t>
      </w:r>
      <w:r w:rsidR="000C4469" w:rsidRPr="00CD1B36">
        <w:rPr>
          <w:sz w:val="20"/>
          <w:szCs w:val="20"/>
        </w:rPr>
        <w:t xml:space="preserve"> pr</w:t>
      </w:r>
      <w:r w:rsidR="00F471C1">
        <w:rPr>
          <w:sz w:val="20"/>
          <w:szCs w:val="20"/>
        </w:rPr>
        <w:t>ojektu odtworzenia nawierzchni.</w:t>
      </w:r>
    </w:p>
    <w:p w14:paraId="0F6947A3" w14:textId="58ED8FC1" w:rsidR="00F471C1" w:rsidRPr="00CD1B36" w:rsidRDefault="00F471C1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>Opracowanie projektu czasowej zmiany organizacji ruchu.</w:t>
      </w:r>
    </w:p>
    <w:p w14:paraId="37AEC8F1" w14:textId="77777777" w:rsidR="000C4469" w:rsidRPr="00CD1B36" w:rsidRDefault="000C4469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 xml:space="preserve">Uzgodnienia projektu budowlanego z Zamawiającym. </w:t>
      </w:r>
    </w:p>
    <w:p w14:paraId="475F91AE" w14:textId="77777777" w:rsidR="000C4469" w:rsidRPr="00CD1B36" w:rsidRDefault="00090327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>Opracowanie</w:t>
      </w:r>
      <w:r w:rsidR="000C4469" w:rsidRPr="00CD1B36">
        <w:rPr>
          <w:sz w:val="20"/>
          <w:szCs w:val="20"/>
        </w:rPr>
        <w:t xml:space="preserve"> przedmiarów robót. </w:t>
      </w:r>
    </w:p>
    <w:p w14:paraId="386488AB" w14:textId="77777777" w:rsidR="000C4469" w:rsidRPr="00CD1B36" w:rsidRDefault="00090327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>Opracowanie</w:t>
      </w:r>
      <w:r w:rsidR="000C4469" w:rsidRPr="00CD1B36">
        <w:rPr>
          <w:sz w:val="20"/>
          <w:szCs w:val="20"/>
        </w:rPr>
        <w:t xml:space="preserve"> kosztorysów inwestorskich. </w:t>
      </w:r>
    </w:p>
    <w:p w14:paraId="03DBD467" w14:textId="77777777" w:rsidR="000C4469" w:rsidRPr="00097CFD" w:rsidRDefault="000C4469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097CFD">
        <w:rPr>
          <w:sz w:val="20"/>
          <w:szCs w:val="20"/>
        </w:rPr>
        <w:t xml:space="preserve">Opracowanie Specyfikacji Technicznej Wykonania i Odbioru Robót Budowlanych. </w:t>
      </w:r>
    </w:p>
    <w:p w14:paraId="23702373" w14:textId="77777777" w:rsidR="00090327" w:rsidRPr="00CD1B36" w:rsidRDefault="000C4469" w:rsidP="0060130F">
      <w:pPr>
        <w:pStyle w:val="Default"/>
        <w:numPr>
          <w:ilvl w:val="0"/>
          <w:numId w:val="2"/>
        </w:numPr>
        <w:spacing w:after="60"/>
        <w:ind w:left="567" w:hanging="425"/>
        <w:jc w:val="both"/>
        <w:rPr>
          <w:sz w:val="20"/>
          <w:szCs w:val="20"/>
        </w:rPr>
      </w:pPr>
      <w:r w:rsidRPr="00CD1B36">
        <w:rPr>
          <w:sz w:val="20"/>
          <w:szCs w:val="20"/>
        </w:rPr>
        <w:t xml:space="preserve">Sporządzenie informacji dotyczącej bezpieczeństwa i ochrony zdrowia. </w:t>
      </w:r>
    </w:p>
    <w:p w14:paraId="200CB6D1" w14:textId="77777777" w:rsidR="000C4469" w:rsidRPr="00090327" w:rsidRDefault="00090327" w:rsidP="0060130F">
      <w:pPr>
        <w:pStyle w:val="Default"/>
        <w:numPr>
          <w:ilvl w:val="0"/>
          <w:numId w:val="2"/>
        </w:numPr>
        <w:spacing w:after="120"/>
        <w:ind w:left="567" w:hanging="425"/>
        <w:jc w:val="both"/>
        <w:rPr>
          <w:sz w:val="20"/>
          <w:szCs w:val="20"/>
        </w:rPr>
      </w:pPr>
      <w:r w:rsidRPr="00090327">
        <w:rPr>
          <w:sz w:val="20"/>
          <w:szCs w:val="20"/>
        </w:rPr>
        <w:t>Uzyskanie pozwolenia na budowę lub zgłoszenie budowy oraz robót budowlanych nie wymagających pozwolenia na budowę do Urzędu Miasta – Wydziału Urbanistyki i Architektury.</w:t>
      </w:r>
    </w:p>
    <w:p w14:paraId="22CE20B5" w14:textId="48E5CAB7" w:rsidR="000C4469" w:rsidRDefault="006A3D57" w:rsidP="0060130F">
      <w:pPr>
        <w:pStyle w:val="Default"/>
        <w:spacing w:after="12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5</w:t>
      </w:r>
      <w:r w:rsidR="000C4469">
        <w:rPr>
          <w:b/>
          <w:bCs/>
          <w:sz w:val="20"/>
          <w:szCs w:val="20"/>
        </w:rPr>
        <w:t>. Nadzór autorski</w:t>
      </w:r>
      <w:r w:rsidR="000C4469">
        <w:rPr>
          <w:rFonts w:ascii="Times New Roman" w:hAnsi="Times New Roman" w:cs="Times New Roman"/>
          <w:sz w:val="20"/>
          <w:szCs w:val="20"/>
        </w:rPr>
        <w:t xml:space="preserve">, </w:t>
      </w:r>
      <w:r w:rsidR="000C4469">
        <w:rPr>
          <w:b/>
          <w:bCs/>
          <w:sz w:val="20"/>
          <w:szCs w:val="20"/>
        </w:rPr>
        <w:t xml:space="preserve">który obejmuje w szczególności: </w:t>
      </w:r>
    </w:p>
    <w:p w14:paraId="58C97CBF" w14:textId="1D8A5CA8" w:rsidR="000C4469" w:rsidRDefault="00A71391" w:rsidP="0060130F">
      <w:pPr>
        <w:pStyle w:val="Default"/>
        <w:numPr>
          <w:ilvl w:val="0"/>
          <w:numId w:val="4"/>
        </w:numPr>
        <w:spacing w:after="48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="000C4469">
        <w:rPr>
          <w:sz w:val="20"/>
          <w:szCs w:val="20"/>
        </w:rPr>
        <w:t xml:space="preserve">zuwanie w toku realizacji nad zgodnością rozwiązań technicznych, materiałowych i użytkowych </w:t>
      </w:r>
      <w:r w:rsidR="00DB2452">
        <w:rPr>
          <w:sz w:val="20"/>
          <w:szCs w:val="20"/>
        </w:rPr>
        <w:br/>
      </w:r>
      <w:r w:rsidR="000C4469">
        <w:rPr>
          <w:sz w:val="20"/>
          <w:szCs w:val="20"/>
        </w:rPr>
        <w:t>z dokumentac</w:t>
      </w:r>
      <w:r w:rsidR="00090327">
        <w:rPr>
          <w:sz w:val="20"/>
          <w:szCs w:val="20"/>
        </w:rPr>
        <w:t>ją i obowiązującymi przepisami.</w:t>
      </w:r>
    </w:p>
    <w:p w14:paraId="44C37FAE" w14:textId="77777777" w:rsidR="000C4469" w:rsidRDefault="00A71391" w:rsidP="0060130F">
      <w:pPr>
        <w:pStyle w:val="Default"/>
        <w:numPr>
          <w:ilvl w:val="0"/>
          <w:numId w:val="4"/>
        </w:numPr>
        <w:spacing w:after="48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0C4469">
        <w:rPr>
          <w:sz w:val="20"/>
          <w:szCs w:val="20"/>
        </w:rPr>
        <w:t>yjaśnianie Wykonawcy wątpliwośc</w:t>
      </w:r>
      <w:r w:rsidR="00090327">
        <w:rPr>
          <w:sz w:val="20"/>
          <w:szCs w:val="20"/>
        </w:rPr>
        <w:t>i powstałych w toku realizacji.</w:t>
      </w:r>
    </w:p>
    <w:p w14:paraId="1B061D51" w14:textId="52422646" w:rsidR="000C4469" w:rsidRDefault="00A71391" w:rsidP="0060130F">
      <w:pPr>
        <w:pStyle w:val="Default"/>
        <w:numPr>
          <w:ilvl w:val="0"/>
          <w:numId w:val="4"/>
        </w:numPr>
        <w:spacing w:after="120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0C4469">
        <w:rPr>
          <w:sz w:val="20"/>
          <w:szCs w:val="20"/>
        </w:rPr>
        <w:t xml:space="preserve">zgodnienie z Inwestorem i Wykonawcą zadania możliwości wprowadzenia rozwiązań zamiennych </w:t>
      </w:r>
      <w:r w:rsidR="006A3D57">
        <w:rPr>
          <w:sz w:val="20"/>
          <w:szCs w:val="20"/>
        </w:rPr>
        <w:br/>
      </w:r>
      <w:r w:rsidR="000C4469">
        <w:rPr>
          <w:sz w:val="20"/>
          <w:szCs w:val="20"/>
        </w:rPr>
        <w:t>w stosunku do</w:t>
      </w:r>
      <w:r w:rsidR="00090327">
        <w:rPr>
          <w:sz w:val="20"/>
          <w:szCs w:val="20"/>
        </w:rPr>
        <w:t xml:space="preserve"> przewidzianych w dokumentacji.</w:t>
      </w:r>
    </w:p>
    <w:p w14:paraId="549F5D81" w14:textId="77777777" w:rsidR="000C4469" w:rsidRDefault="000C4469" w:rsidP="0060130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Nadzór autorski realizowany będzie poprzez stawiennictwo Wykonawcy na wezwanie Zamawiającego na terenie budowy lub w siedzibie Zamawiającego oraz dokonywanie czynności koniecznych do rozwiązania zgłoszonego przez Zamawiającego problemu, w całym okresie realizacji robót. </w:t>
      </w:r>
    </w:p>
    <w:p w14:paraId="00D2F6BB" w14:textId="77777777" w:rsidR="000C4469" w:rsidRDefault="000C4469" w:rsidP="006A3D57">
      <w:pPr>
        <w:pStyle w:val="Default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Konieczność podjęcia jakichkolwiek czynności mających na celu usunięcie błędów w dokumentacji projektowej lub uzupełnienie jej braków nie jest traktowane jako płatny nadzór autorski. </w:t>
      </w:r>
    </w:p>
    <w:p w14:paraId="76118C9F" w14:textId="0C7B1A27" w:rsidR="000C4469" w:rsidRDefault="006A3D57" w:rsidP="0060130F">
      <w:pPr>
        <w:pStyle w:val="Default"/>
        <w:spacing w:after="12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0C4469">
        <w:rPr>
          <w:b/>
          <w:bCs/>
          <w:sz w:val="20"/>
          <w:szCs w:val="20"/>
        </w:rPr>
        <w:t xml:space="preserve">. Wytyczne do projektowania: </w:t>
      </w:r>
    </w:p>
    <w:p w14:paraId="1A4CAAF2" w14:textId="6DB1A16B" w:rsidR="00090327" w:rsidRPr="0060470F" w:rsidRDefault="00090327" w:rsidP="0060130F">
      <w:pPr>
        <w:numPr>
          <w:ilvl w:val="1"/>
          <w:numId w:val="23"/>
        </w:numPr>
        <w:tabs>
          <w:tab w:val="clear" w:pos="907"/>
        </w:tabs>
        <w:spacing w:after="60" w:line="240" w:lineRule="auto"/>
        <w:ind w:left="567" w:hanging="425"/>
        <w:jc w:val="both"/>
        <w:rPr>
          <w:rFonts w:ascii="Trebuchet MS" w:hAnsi="Trebuchet MS" w:cs="Calibri"/>
          <w:sz w:val="20"/>
          <w:szCs w:val="20"/>
        </w:rPr>
      </w:pPr>
      <w:r w:rsidRPr="00090327">
        <w:rPr>
          <w:rFonts w:ascii="Trebuchet MS" w:hAnsi="Trebuchet MS" w:cs="Calibri"/>
          <w:sz w:val="20"/>
          <w:szCs w:val="20"/>
        </w:rPr>
        <w:t xml:space="preserve">Zaprojektować </w:t>
      </w:r>
      <w:r w:rsidR="00DD64C4">
        <w:rPr>
          <w:rFonts w:ascii="Trebuchet MS" w:hAnsi="Trebuchet MS" w:cs="Calibri"/>
          <w:bCs/>
          <w:sz w:val="20"/>
          <w:szCs w:val="20"/>
        </w:rPr>
        <w:t>separator substancji ropopochodnych</w:t>
      </w:r>
      <w:r w:rsidR="00A71391">
        <w:rPr>
          <w:rFonts w:ascii="Trebuchet MS" w:hAnsi="Trebuchet MS" w:cs="Calibri"/>
          <w:bCs/>
          <w:sz w:val="20"/>
          <w:szCs w:val="20"/>
        </w:rPr>
        <w:t xml:space="preserve"> </w:t>
      </w:r>
      <w:r w:rsidR="00693D93">
        <w:rPr>
          <w:rFonts w:ascii="Trebuchet MS" w:hAnsi="Trebuchet MS" w:cs="Calibri"/>
          <w:bCs/>
          <w:sz w:val="20"/>
          <w:szCs w:val="20"/>
        </w:rPr>
        <w:t xml:space="preserve">wraz z osadnikiem do separatora przed wylotem z kanalizacji Dn 1000mm </w:t>
      </w:r>
      <w:r w:rsidRPr="00090327">
        <w:rPr>
          <w:rFonts w:ascii="Trebuchet MS" w:hAnsi="Trebuchet MS" w:cs="Calibri"/>
          <w:bCs/>
          <w:sz w:val="20"/>
          <w:szCs w:val="20"/>
        </w:rPr>
        <w:t xml:space="preserve">w rejonie </w:t>
      </w:r>
      <w:r w:rsidRPr="00090327">
        <w:rPr>
          <w:rFonts w:ascii="Trebuchet MS" w:hAnsi="Trebuchet MS" w:cs="Calibri"/>
          <w:sz w:val="20"/>
          <w:szCs w:val="20"/>
        </w:rPr>
        <w:t xml:space="preserve">ul. </w:t>
      </w:r>
      <w:r w:rsidR="0060470F">
        <w:rPr>
          <w:rFonts w:ascii="Trebuchet MS" w:hAnsi="Trebuchet MS" w:cs="Calibri"/>
          <w:sz w:val="20"/>
          <w:szCs w:val="20"/>
        </w:rPr>
        <w:t>Granicznej</w:t>
      </w:r>
      <w:r w:rsidRPr="00090327">
        <w:rPr>
          <w:rFonts w:ascii="Trebuchet MS" w:hAnsi="Trebuchet MS" w:cs="Calibri"/>
          <w:sz w:val="20"/>
          <w:szCs w:val="20"/>
        </w:rPr>
        <w:t xml:space="preserve"> </w:t>
      </w:r>
      <w:r w:rsidR="007A67AF" w:rsidRPr="0060470F">
        <w:rPr>
          <w:rFonts w:ascii="Trebuchet MS" w:hAnsi="Trebuchet MS" w:cs="Calibri"/>
          <w:sz w:val="20"/>
          <w:szCs w:val="20"/>
        </w:rPr>
        <w:t>(zgodnie z załącznikiem mapowym, w którym wrysowana lokalizacja ma charakter poglądowy)</w:t>
      </w:r>
      <w:r w:rsidR="00CC16BC" w:rsidRPr="0060470F">
        <w:rPr>
          <w:rFonts w:ascii="Trebuchet MS" w:hAnsi="Trebuchet MS" w:cs="Calibri"/>
          <w:sz w:val="20"/>
          <w:szCs w:val="20"/>
        </w:rPr>
        <w:t>.</w:t>
      </w:r>
    </w:p>
    <w:p w14:paraId="59CF5A22" w14:textId="260B6218" w:rsidR="00090327" w:rsidRPr="00090327" w:rsidRDefault="00090327" w:rsidP="0060130F">
      <w:pPr>
        <w:numPr>
          <w:ilvl w:val="1"/>
          <w:numId w:val="23"/>
        </w:numPr>
        <w:tabs>
          <w:tab w:val="clear" w:pos="907"/>
        </w:tabs>
        <w:spacing w:after="60" w:line="240" w:lineRule="auto"/>
        <w:ind w:left="567" w:hanging="425"/>
        <w:jc w:val="both"/>
        <w:rPr>
          <w:rFonts w:ascii="Trebuchet MS" w:hAnsi="Trebuchet MS" w:cs="Calibri"/>
          <w:sz w:val="20"/>
          <w:szCs w:val="20"/>
        </w:rPr>
      </w:pPr>
      <w:r w:rsidRPr="00090327">
        <w:rPr>
          <w:rFonts w:ascii="Trebuchet MS" w:hAnsi="Trebuchet MS" w:cs="Calibri"/>
          <w:sz w:val="20"/>
          <w:szCs w:val="20"/>
        </w:rPr>
        <w:t xml:space="preserve">W dokumentacji należy uwzględnić studnie rewizyjne z betonu min. C 35/45 (ekspozycja betonu XA3) lub alternatywnie z tworzyw sztucznych z PE-HD lub PP lub polimerobetonu. </w:t>
      </w:r>
    </w:p>
    <w:p w14:paraId="5A03FAA0" w14:textId="47D323CD" w:rsidR="000C4469" w:rsidRDefault="006A3D57" w:rsidP="0060130F">
      <w:pPr>
        <w:pStyle w:val="Default"/>
        <w:spacing w:after="48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0C4469">
        <w:rPr>
          <w:b/>
          <w:bCs/>
          <w:sz w:val="20"/>
          <w:szCs w:val="20"/>
        </w:rPr>
        <w:t xml:space="preserve">. Projektant dostarczy: </w:t>
      </w:r>
    </w:p>
    <w:p w14:paraId="65B2BDF1" w14:textId="77777777" w:rsidR="00C37AFF" w:rsidRPr="00C37AFF" w:rsidRDefault="00C37AFF" w:rsidP="0060130F">
      <w:pPr>
        <w:numPr>
          <w:ilvl w:val="0"/>
          <w:numId w:val="30"/>
        </w:numPr>
        <w:spacing w:after="0" w:line="240" w:lineRule="auto"/>
        <w:ind w:left="567" w:hanging="425"/>
        <w:jc w:val="both"/>
        <w:rPr>
          <w:rFonts w:ascii="Trebuchet MS" w:eastAsia="Times New Roman" w:hAnsi="Trebuchet MS" w:cs="Times New Roman"/>
          <w:b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Oryginał opinii Narady Koordynacyjnej wraz z mapą zasadniczą z naniesionym uzbrojeniem (kopię należy dołączyć do każdego egz. Projektu).</w:t>
      </w:r>
    </w:p>
    <w:p w14:paraId="152DB406" w14:textId="77777777" w:rsidR="00C37AFF" w:rsidRPr="00C37AFF" w:rsidRDefault="00C37AFF" w:rsidP="0060130F">
      <w:pPr>
        <w:numPr>
          <w:ilvl w:val="0"/>
          <w:numId w:val="30"/>
        </w:numPr>
        <w:spacing w:after="0" w:line="240" w:lineRule="auto"/>
        <w:ind w:left="567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bCs/>
          <w:sz w:val="20"/>
          <w:szCs w:val="20"/>
          <w:lang w:eastAsia="pl-PL"/>
        </w:rPr>
        <w:t>Oryginały decyzji, uzgodnień, warunków, deklaracji, zgód na wejście w teren oraz pozostałe pisma otrzymane z Urzędu Miasta, instytucji, osób prywatnych, itp.</w:t>
      </w:r>
    </w:p>
    <w:p w14:paraId="15600C1F" w14:textId="77777777" w:rsidR="00C37AFF" w:rsidRPr="00C37AFF" w:rsidRDefault="00C37AFF" w:rsidP="0060130F">
      <w:pPr>
        <w:numPr>
          <w:ilvl w:val="0"/>
          <w:numId w:val="30"/>
        </w:numPr>
        <w:spacing w:after="0" w:line="240" w:lineRule="auto"/>
        <w:ind w:left="567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Listę działek, na których prowadzona będzie inwestycja, włącznie z określeniem właściciela terenu.</w:t>
      </w:r>
    </w:p>
    <w:p w14:paraId="20BDAEBF" w14:textId="77777777" w:rsidR="00C37AFF" w:rsidRPr="00097CFD" w:rsidRDefault="00C37AFF" w:rsidP="0060130F">
      <w:pPr>
        <w:numPr>
          <w:ilvl w:val="0"/>
          <w:numId w:val="30"/>
        </w:numPr>
        <w:spacing w:after="0" w:line="240" w:lineRule="auto"/>
        <w:ind w:left="567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097CFD">
        <w:rPr>
          <w:rFonts w:ascii="Trebuchet MS" w:eastAsia="Times New Roman" w:hAnsi="Trebuchet MS" w:cs="Times New Roman"/>
          <w:sz w:val="20"/>
          <w:szCs w:val="20"/>
          <w:lang w:eastAsia="pl-PL"/>
        </w:rPr>
        <w:t>Pismo  z  Wydziału  Dróg  i  Mostów  Urzędu  Miasta  w  Rudzie  Śląskiej:</w:t>
      </w:r>
      <w:r w:rsidRPr="00097CFD">
        <w:rPr>
          <w:rFonts w:ascii="Trebuchet MS" w:eastAsia="Times New Roman" w:hAnsi="Trebuchet MS" w:cs="Times New Roman"/>
          <w:sz w:val="20"/>
          <w:szCs w:val="20"/>
          <w:lang w:eastAsia="pl-PL"/>
        </w:rPr>
        <w:br/>
        <w:t xml:space="preserve">-  uzgadniające  projekt  budowlany, </w:t>
      </w:r>
      <w:r w:rsidRPr="00097CFD">
        <w:rPr>
          <w:rFonts w:ascii="Trebuchet MS" w:eastAsia="Times New Roman" w:hAnsi="Trebuchet MS" w:cs="Times New Roman"/>
          <w:sz w:val="20"/>
          <w:szCs w:val="20"/>
          <w:lang w:eastAsia="pl-PL"/>
        </w:rPr>
        <w:br/>
        <w:t>-  zatwierdzające projekt odtworzenia nawierzchni,</w:t>
      </w:r>
    </w:p>
    <w:p w14:paraId="27E592AE" w14:textId="69357830" w:rsidR="00C37AFF" w:rsidRPr="00C37AFF" w:rsidRDefault="00C37AFF" w:rsidP="0060130F">
      <w:pPr>
        <w:spacing w:after="0" w:line="240" w:lineRule="auto"/>
        <w:ind w:left="567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097CFD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- </w:t>
      </w:r>
      <w:r w:rsidR="0074307F" w:rsidRPr="00097CFD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Pr="00097CFD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zatwierdzające projekt </w:t>
      </w:r>
      <w:r w:rsidR="00F471C1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czasowej zmiany </w:t>
      </w:r>
      <w:r w:rsidRPr="00097CFD">
        <w:rPr>
          <w:rFonts w:ascii="Trebuchet MS" w:eastAsia="Times New Roman" w:hAnsi="Trebuchet MS" w:cs="Times New Roman"/>
          <w:sz w:val="20"/>
          <w:szCs w:val="20"/>
          <w:lang w:eastAsia="pl-PL"/>
        </w:rPr>
        <w:t>organizacji ruchu.</w:t>
      </w:r>
    </w:p>
    <w:p w14:paraId="2D38E704" w14:textId="246B95FC" w:rsidR="00C37AFF" w:rsidRPr="00C37AFF" w:rsidRDefault="00C37AFF" w:rsidP="0060130F">
      <w:pPr>
        <w:numPr>
          <w:ilvl w:val="0"/>
          <w:numId w:val="30"/>
        </w:numPr>
        <w:spacing w:after="0" w:line="240" w:lineRule="auto"/>
        <w:ind w:left="567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Kserokopię wniosku o p</w:t>
      </w:r>
      <w:r w:rsidR="0060130F">
        <w:rPr>
          <w:rFonts w:ascii="Trebuchet MS" w:eastAsia="Times New Roman" w:hAnsi="Trebuchet MS" w:cs="Times New Roman"/>
          <w:sz w:val="20"/>
          <w:szCs w:val="20"/>
          <w:lang w:eastAsia="pl-PL"/>
        </w:rPr>
        <w:t>ozwolenie na budowę / zgłoszenie</w:t>
      </w:r>
      <w:r w:rsidR="006A3D57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wraz z oświadczeniem 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o posiadanym prawie do dysponowania nieruchomością na  cele  budowlane.</w:t>
      </w:r>
    </w:p>
    <w:p w14:paraId="7B035B11" w14:textId="1FF3A325" w:rsidR="00C37AFF" w:rsidRPr="00C37AFF" w:rsidRDefault="00C37AFF" w:rsidP="0060130F">
      <w:pPr>
        <w:numPr>
          <w:ilvl w:val="0"/>
          <w:numId w:val="30"/>
        </w:numPr>
        <w:spacing w:after="0" w:line="240" w:lineRule="auto"/>
        <w:ind w:left="567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Oryginał zaświadczenia o braku sprzeciwu do zamiaru wy</w:t>
      </w:r>
      <w:r w:rsidR="006A3D57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konania robót budowlanych wraz </w:t>
      </w:r>
      <w:r w:rsidR="006A3D57">
        <w:rPr>
          <w:rFonts w:ascii="Trebuchet MS" w:eastAsia="Times New Roman" w:hAnsi="Trebuchet MS" w:cs="Times New Roman"/>
          <w:sz w:val="20"/>
          <w:szCs w:val="20"/>
          <w:lang w:eastAsia="pl-PL"/>
        </w:rPr>
        <w:br/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z dziennikiem budowy.</w:t>
      </w:r>
    </w:p>
    <w:p w14:paraId="4AC99A7B" w14:textId="4ED72380" w:rsidR="00C37AFF" w:rsidRPr="00C37AFF" w:rsidRDefault="00C37AFF" w:rsidP="0060130F">
      <w:pPr>
        <w:numPr>
          <w:ilvl w:val="0"/>
          <w:numId w:val="30"/>
        </w:numPr>
        <w:spacing w:after="0" w:line="240" w:lineRule="auto"/>
        <w:ind w:left="567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Inwentaryzację geodezyjną istniejących sieci kanalizacyjnych</w:t>
      </w:r>
      <w:r w:rsidR="008B5B42">
        <w:rPr>
          <w:rFonts w:ascii="Trebuchet MS" w:eastAsia="Times New Roman" w:hAnsi="Trebuchet MS" w:cs="Times New Roman"/>
          <w:sz w:val="20"/>
          <w:szCs w:val="20"/>
          <w:lang w:eastAsia="pl-PL"/>
        </w:rPr>
        <w:t>.</w:t>
      </w:r>
    </w:p>
    <w:p w14:paraId="33382B8A" w14:textId="77777777" w:rsidR="00C37AFF" w:rsidRPr="00C37AFF" w:rsidRDefault="00C37AFF" w:rsidP="0060130F">
      <w:pPr>
        <w:numPr>
          <w:ilvl w:val="0"/>
          <w:numId w:val="30"/>
        </w:numPr>
        <w:spacing w:after="0" w:line="240" w:lineRule="auto"/>
        <w:ind w:left="567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Kompletną dokumentację techniczną (6 egz.) </w:t>
      </w:r>
    </w:p>
    <w:p w14:paraId="0CEB1238" w14:textId="77777777" w:rsidR="00C37AFF" w:rsidRPr="00C37AFF" w:rsidRDefault="00C37AFF" w:rsidP="0060130F">
      <w:pPr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projekt budowlany – 6 egz. składający się z:</w:t>
      </w:r>
    </w:p>
    <w:p w14:paraId="3126B3F4" w14:textId="77777777" w:rsidR="00C37AFF" w:rsidRPr="00C37AFF" w:rsidRDefault="00C37AFF" w:rsidP="0060130F">
      <w:pPr>
        <w:numPr>
          <w:ilvl w:val="1"/>
          <w:numId w:val="32"/>
        </w:numPr>
        <w:spacing w:after="0" w:line="240" w:lineRule="auto"/>
        <w:ind w:left="1134" w:hanging="283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projektu zagospodarowania działki lub terenu</w:t>
      </w:r>
    </w:p>
    <w:p w14:paraId="34D267AA" w14:textId="77777777" w:rsidR="00C37AFF" w:rsidRPr="00C37AFF" w:rsidRDefault="00C37AFF" w:rsidP="0060130F">
      <w:pPr>
        <w:numPr>
          <w:ilvl w:val="1"/>
          <w:numId w:val="32"/>
        </w:numPr>
        <w:spacing w:after="0" w:line="240" w:lineRule="auto"/>
        <w:ind w:left="1134" w:hanging="283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projektu architektoniczno-budowlanego</w:t>
      </w:r>
    </w:p>
    <w:p w14:paraId="06DFBE4D" w14:textId="77777777" w:rsidR="00C37AFF" w:rsidRPr="00C37AFF" w:rsidRDefault="00C37AFF" w:rsidP="0060130F">
      <w:pPr>
        <w:numPr>
          <w:ilvl w:val="1"/>
          <w:numId w:val="32"/>
        </w:numPr>
        <w:spacing w:after="0" w:line="240" w:lineRule="auto"/>
        <w:ind w:left="1134" w:hanging="283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projektu technicznego (o szczegółowości na poziomie projektu wykonawczego) wraz 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br/>
        <w:t>z oświadczeniem projektanta i projektanta sprawdzającego o sporządzeniu projektu technicznego</w:t>
      </w:r>
    </w:p>
    <w:p w14:paraId="509445C5" w14:textId="77777777" w:rsidR="00C37AFF" w:rsidRPr="00C37AFF" w:rsidRDefault="00C37AFF" w:rsidP="0060130F">
      <w:pPr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projekt budowlany, który zgodnie z Ustawą o ochronie danych osobowych nie będzie zawierał danych wrażliwych – 1 egz.</w:t>
      </w:r>
    </w:p>
    <w:p w14:paraId="63458070" w14:textId="77777777" w:rsidR="00C37AFF" w:rsidRPr="00C37AFF" w:rsidRDefault="00C37AFF" w:rsidP="0060130F">
      <w:pPr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projekt odtworzenia nawierzchni – 3 egz.</w:t>
      </w:r>
    </w:p>
    <w:p w14:paraId="7C5D3BC6" w14:textId="77777777" w:rsidR="00C37AFF" w:rsidRPr="00097CFD" w:rsidRDefault="00C37AFF" w:rsidP="0060130F">
      <w:pPr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097CFD">
        <w:rPr>
          <w:rFonts w:ascii="Trebuchet MS" w:eastAsia="Times New Roman" w:hAnsi="Trebuchet MS" w:cs="Times New Roman"/>
          <w:sz w:val="20"/>
          <w:szCs w:val="20"/>
          <w:lang w:eastAsia="pl-PL"/>
        </w:rPr>
        <w:t>projekt czasowej zmiany organizacji ruchu – 3 egz.</w:t>
      </w:r>
    </w:p>
    <w:p w14:paraId="1FCB1B22" w14:textId="77777777" w:rsidR="00C37AFF" w:rsidRPr="00C37AFF" w:rsidRDefault="00C37AFF" w:rsidP="0060130F">
      <w:pPr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inwentaryzację zieleni wraz z decyzją o wycince drzew – 3 egz.</w:t>
      </w:r>
    </w:p>
    <w:p w14:paraId="45532BEF" w14:textId="77777777" w:rsidR="005637FB" w:rsidRPr="006F3A38" w:rsidRDefault="005637FB" w:rsidP="005637FB">
      <w:pPr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rebuchet MS" w:hAnsi="Trebuchet MS"/>
          <w:sz w:val="20"/>
          <w:szCs w:val="20"/>
        </w:rPr>
      </w:pPr>
      <w:r w:rsidRPr="006F3A38">
        <w:rPr>
          <w:rFonts w:ascii="Trebuchet MS" w:hAnsi="Trebuchet MS"/>
          <w:sz w:val="20"/>
          <w:szCs w:val="20"/>
        </w:rPr>
        <w:t>projekt geotechniczny – 3 egz.</w:t>
      </w:r>
    </w:p>
    <w:p w14:paraId="27B5D471" w14:textId="77777777" w:rsidR="00C37AFF" w:rsidRPr="00C37AFF" w:rsidRDefault="00C37AFF" w:rsidP="0060130F">
      <w:pPr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kosztorys inwestorski – 1 egz.</w:t>
      </w:r>
    </w:p>
    <w:p w14:paraId="05A3BD29" w14:textId="77777777" w:rsidR="00C37AFF" w:rsidRPr="00C37AFF" w:rsidRDefault="00C37AFF" w:rsidP="0060130F">
      <w:pPr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przedmiar robót – 3 egz.</w:t>
      </w:r>
    </w:p>
    <w:p w14:paraId="759C73A8" w14:textId="77777777" w:rsidR="00C37AFF" w:rsidRPr="00C37AFF" w:rsidRDefault="00C37AFF" w:rsidP="0060130F">
      <w:pPr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wersję elektroniczną w formacie PDF oraz w wersjach edytowalnych (kosztorys w formacie *.ath, lub *.rds, część rysunkowa w plikach z rozszerzeniem *.DWG, *.DXF).</w:t>
      </w:r>
    </w:p>
    <w:p w14:paraId="0E0DE2DB" w14:textId="77777777" w:rsidR="00C37AFF" w:rsidRPr="00C37AFF" w:rsidRDefault="00C37AFF" w:rsidP="0060130F">
      <w:pPr>
        <w:numPr>
          <w:ilvl w:val="0"/>
          <w:numId w:val="30"/>
        </w:numPr>
        <w:spacing w:after="0" w:line="240" w:lineRule="auto"/>
        <w:ind w:left="567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Wykonawca zobowiązany jest do opracowania dokumentacji projektowej zgodnie z obowiązującymi przepisami, w tym w szczególności z:</w:t>
      </w:r>
    </w:p>
    <w:p w14:paraId="45C4918C" w14:textId="6633A036" w:rsidR="00C37AFF" w:rsidRPr="00C37AFF" w:rsidRDefault="00C37AFF" w:rsidP="0060130F">
      <w:p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a) Ustawą z dnia 7 lipca 1994 r. Prawo Budowlane (Dz.U. z 202</w:t>
      </w:r>
      <w:r w:rsidR="009B56C6">
        <w:rPr>
          <w:rFonts w:ascii="Trebuchet MS" w:eastAsia="Times New Roman" w:hAnsi="Trebuchet MS" w:cs="Times New Roman"/>
          <w:sz w:val="20"/>
          <w:szCs w:val="20"/>
          <w:lang w:eastAsia="pl-PL"/>
        </w:rPr>
        <w:t>5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r., poz.</w:t>
      </w:r>
      <w:r w:rsidR="00393968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9B56C6">
        <w:rPr>
          <w:rFonts w:ascii="Trebuchet MS" w:eastAsia="Times New Roman" w:hAnsi="Trebuchet MS" w:cs="Times New Roman"/>
          <w:sz w:val="20"/>
          <w:szCs w:val="20"/>
          <w:lang w:eastAsia="pl-PL"/>
        </w:rPr>
        <w:t>418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tekst jednolity),</w:t>
      </w:r>
    </w:p>
    <w:p w14:paraId="21108539" w14:textId="60C69396" w:rsidR="00C37AFF" w:rsidRPr="00C37AFF" w:rsidRDefault="00C37AFF" w:rsidP="0060130F">
      <w:p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b) Rozporządzeniem Ministra Infrastruktury z dnia 2</w:t>
      </w:r>
      <w:r w:rsidR="002B46CE">
        <w:rPr>
          <w:rFonts w:ascii="Trebuchet MS" w:eastAsia="Times New Roman" w:hAnsi="Trebuchet MS" w:cs="Times New Roman"/>
          <w:sz w:val="20"/>
          <w:szCs w:val="20"/>
          <w:lang w:eastAsia="pl-PL"/>
        </w:rPr>
        <w:t>0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2B46CE">
        <w:rPr>
          <w:rFonts w:ascii="Trebuchet MS" w:eastAsia="Times New Roman" w:hAnsi="Trebuchet MS" w:cs="Times New Roman"/>
          <w:sz w:val="20"/>
          <w:szCs w:val="20"/>
          <w:lang w:eastAsia="pl-PL"/>
        </w:rPr>
        <w:t>grudnia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20</w:t>
      </w:r>
      <w:r w:rsidR="002B46CE">
        <w:rPr>
          <w:rFonts w:ascii="Trebuchet MS" w:eastAsia="Times New Roman" w:hAnsi="Trebuchet MS" w:cs="Times New Roman"/>
          <w:sz w:val="20"/>
          <w:szCs w:val="20"/>
          <w:lang w:eastAsia="pl-PL"/>
        </w:rPr>
        <w:t>21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r. w sprawie szczegółowego zakresu i formy dokumentacji projektowej, specyfikacji technicznych wykonania i odbioru robót budowlanych oraz programu funkcjonalno–użytkowego (tekst jednolity Dz. U. z 20</w:t>
      </w:r>
      <w:r w:rsidR="002B46CE">
        <w:rPr>
          <w:rFonts w:ascii="Trebuchet MS" w:eastAsia="Times New Roman" w:hAnsi="Trebuchet MS" w:cs="Times New Roman"/>
          <w:sz w:val="20"/>
          <w:szCs w:val="20"/>
          <w:lang w:eastAsia="pl-PL"/>
        </w:rPr>
        <w:t>21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r. poz. </w:t>
      </w:r>
      <w:r w:rsidR="002B46CE">
        <w:rPr>
          <w:rFonts w:ascii="Trebuchet MS" w:eastAsia="Times New Roman" w:hAnsi="Trebuchet MS" w:cs="Times New Roman"/>
          <w:sz w:val="20"/>
          <w:szCs w:val="20"/>
          <w:lang w:eastAsia="pl-PL"/>
        </w:rPr>
        <w:t>2454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6A3D57">
        <w:rPr>
          <w:rFonts w:ascii="Trebuchet MS" w:eastAsia="Times New Roman" w:hAnsi="Trebuchet MS" w:cs="Times New Roman"/>
          <w:sz w:val="20"/>
          <w:szCs w:val="20"/>
          <w:lang w:eastAsia="pl-PL"/>
        </w:rPr>
        <w:br/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z </w:t>
      </w:r>
      <w:proofErr w:type="spellStart"/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póź</w:t>
      </w:r>
      <w:r w:rsidR="00A71391">
        <w:rPr>
          <w:rFonts w:ascii="Trebuchet MS" w:eastAsia="Times New Roman" w:hAnsi="Trebuchet MS" w:cs="Times New Roman"/>
          <w:sz w:val="20"/>
          <w:szCs w:val="20"/>
          <w:lang w:eastAsia="pl-PL"/>
        </w:rPr>
        <w:t>n</w:t>
      </w:r>
      <w:proofErr w:type="spellEnd"/>
      <w:r w:rsidR="00A71391">
        <w:rPr>
          <w:rFonts w:ascii="Trebuchet MS" w:eastAsia="Times New Roman" w:hAnsi="Trebuchet MS" w:cs="Times New Roman"/>
          <w:sz w:val="20"/>
          <w:szCs w:val="20"/>
          <w:lang w:eastAsia="pl-PL"/>
        </w:rPr>
        <w:t>.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zm.),</w:t>
      </w:r>
    </w:p>
    <w:p w14:paraId="11D39BA0" w14:textId="3D18D6D5" w:rsidR="00C37AFF" w:rsidRPr="00C37AFF" w:rsidRDefault="00C37AFF" w:rsidP="0060130F">
      <w:p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c) Rozporządzeniem Ministra Rozwoju z dnia 11 września 2020 r. w sprawie szczegółowego zakresu </w:t>
      </w:r>
      <w:r w:rsidR="006A3D57">
        <w:rPr>
          <w:rFonts w:ascii="Trebuchet MS" w:eastAsia="Times New Roman" w:hAnsi="Trebuchet MS" w:cs="Times New Roman"/>
          <w:sz w:val="20"/>
          <w:szCs w:val="20"/>
          <w:lang w:eastAsia="pl-PL"/>
        </w:rPr>
        <w:br/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i formy projektu budowlanego (</w:t>
      </w:r>
      <w:r w:rsidR="009B56C6"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tekst jednolity 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Dz.U. 2020 r. poz. 1609</w:t>
      </w:r>
      <w:r w:rsidR="009B56C6" w:rsidRPr="009B56C6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9B56C6"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z </w:t>
      </w:r>
      <w:proofErr w:type="spellStart"/>
      <w:r w:rsidR="009B56C6"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póź</w:t>
      </w:r>
      <w:r w:rsidR="009B56C6">
        <w:rPr>
          <w:rFonts w:ascii="Trebuchet MS" w:eastAsia="Times New Roman" w:hAnsi="Trebuchet MS" w:cs="Times New Roman"/>
          <w:sz w:val="20"/>
          <w:szCs w:val="20"/>
          <w:lang w:eastAsia="pl-PL"/>
        </w:rPr>
        <w:t>n</w:t>
      </w:r>
      <w:proofErr w:type="spellEnd"/>
      <w:r w:rsidR="009B56C6">
        <w:rPr>
          <w:rFonts w:ascii="Trebuchet MS" w:eastAsia="Times New Roman" w:hAnsi="Trebuchet MS" w:cs="Times New Roman"/>
          <w:sz w:val="20"/>
          <w:szCs w:val="20"/>
          <w:lang w:eastAsia="pl-PL"/>
        </w:rPr>
        <w:t>.</w:t>
      </w:r>
      <w:r w:rsidR="009B56C6"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zm.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),</w:t>
      </w:r>
    </w:p>
    <w:p w14:paraId="7E05FA46" w14:textId="77777777" w:rsidR="00C37AFF" w:rsidRPr="00C37AFF" w:rsidRDefault="00C37AFF" w:rsidP="0060130F">
      <w:pPr>
        <w:spacing w:after="0" w:line="240" w:lineRule="auto"/>
        <w:ind w:left="851" w:hanging="284"/>
        <w:jc w:val="both"/>
        <w:rPr>
          <w:rFonts w:ascii="Trebuchet MS" w:eastAsia="Times New Roman" w:hAnsi="Trebuchet MS" w:cs="Times New Roman"/>
          <w:b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d) Rozporządzeniem Ministra Transportu, Budownictwa i Gospodarki Morskiej z dnia 25 kwietnia 2012r. w sprawie ustalenia geotechnicznych warunków posadowienia obiektów budowlanych (Dz. U. 2012r. poz. 463 z </w:t>
      </w:r>
      <w:proofErr w:type="spellStart"/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>póź</w:t>
      </w:r>
      <w:r w:rsidR="00A71391">
        <w:rPr>
          <w:rFonts w:ascii="Trebuchet MS" w:eastAsia="Times New Roman" w:hAnsi="Trebuchet MS" w:cs="Times New Roman"/>
          <w:sz w:val="20"/>
          <w:szCs w:val="20"/>
          <w:lang w:eastAsia="pl-PL"/>
        </w:rPr>
        <w:t>n</w:t>
      </w:r>
      <w:proofErr w:type="spellEnd"/>
      <w:r w:rsidR="00A71391">
        <w:rPr>
          <w:rFonts w:ascii="Trebuchet MS" w:eastAsia="Times New Roman" w:hAnsi="Trebuchet MS" w:cs="Times New Roman"/>
          <w:sz w:val="20"/>
          <w:szCs w:val="20"/>
          <w:lang w:eastAsia="pl-PL"/>
        </w:rPr>
        <w:t>.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zm.).</w:t>
      </w:r>
      <w:r w:rsidRPr="00C37AF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 xml:space="preserve"> </w:t>
      </w:r>
    </w:p>
    <w:p w14:paraId="465F55A0" w14:textId="14EA317D" w:rsidR="00C37AFF" w:rsidRPr="00C37AFF" w:rsidRDefault="00C37AFF" w:rsidP="0060130F">
      <w:pPr>
        <w:numPr>
          <w:ilvl w:val="0"/>
          <w:numId w:val="30"/>
        </w:numPr>
        <w:spacing w:after="0" w:line="240" w:lineRule="auto"/>
        <w:ind w:left="567" w:hanging="425"/>
        <w:jc w:val="both"/>
        <w:rPr>
          <w:rFonts w:ascii="Trebuchet MS" w:eastAsia="Times New Roman" w:hAnsi="Trebuchet MS" w:cs="Times New Roman"/>
          <w:b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Dokumentacja projektowa musi spełniać wymaga</w:t>
      </w:r>
      <w:r w:rsidR="006A3D57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 xml:space="preserve">nia Ustawy z dnia 19.07.2019r. </w:t>
      </w:r>
      <w:r w:rsidRPr="00C37AF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 xml:space="preserve">o zapewnieniu dostępności osobom ze szczególnymi potrzebami oraz Ustawy z dnia 04.04.2019r. o dostępności cyfrowej stron internetowych i aplikacji mobilnych podmiotów publicznych. </w:t>
      </w:r>
    </w:p>
    <w:p w14:paraId="5264C140" w14:textId="777946AC" w:rsidR="00C37AFF" w:rsidRPr="00C37AFF" w:rsidRDefault="00C37AFF" w:rsidP="0060130F">
      <w:pPr>
        <w:numPr>
          <w:ilvl w:val="0"/>
          <w:numId w:val="30"/>
        </w:numPr>
        <w:spacing w:after="120" w:line="240" w:lineRule="auto"/>
        <w:ind w:left="567" w:hanging="425"/>
        <w:jc w:val="both"/>
        <w:rPr>
          <w:rFonts w:ascii="Trebuchet MS" w:eastAsia="Times New Roman" w:hAnsi="Trebuchet MS" w:cs="Times New Roman"/>
          <w:b/>
          <w:sz w:val="20"/>
          <w:szCs w:val="20"/>
          <w:lang w:eastAsia="pl-PL"/>
        </w:rPr>
      </w:pP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lastRenderedPageBreak/>
        <w:t>Kserokopie wszelkich wystąpień do Urzędu Miasta, ins</w:t>
      </w:r>
      <w:r w:rsidR="0060130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tytucji, osób prywatnych itp., </w:t>
      </w:r>
      <w:r w:rsidRPr="00C37AF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na każdym etapie projektowania. </w:t>
      </w:r>
      <w:r w:rsidRPr="00C37AF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Zastrzegamy sobi</w:t>
      </w:r>
      <w:r w:rsidR="0060130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 xml:space="preserve">e dostarczanie tych dokumentów </w:t>
      </w:r>
      <w:r w:rsidRPr="00C37AF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 xml:space="preserve">na bieżąco osobiście lub </w:t>
      </w:r>
      <w:r w:rsidR="006A3D57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br/>
      </w:r>
      <w:r w:rsidRPr="00C37AF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 xml:space="preserve">e-mailem na adres: </w:t>
      </w:r>
      <w:hyperlink r:id="rId5" w:history="1">
        <w:r w:rsidRPr="00C37AFF">
          <w:rPr>
            <w:rFonts w:ascii="Trebuchet MS" w:eastAsia="Times New Roman" w:hAnsi="Trebuchet MS" w:cs="Times New Roman"/>
            <w:b/>
            <w:sz w:val="20"/>
            <w:szCs w:val="20"/>
            <w:lang w:eastAsia="pl-PL"/>
          </w:rPr>
          <w:t>w.witalinska@pwik.com.pl</w:t>
        </w:r>
      </w:hyperlink>
      <w:r w:rsidRPr="00C37AF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 xml:space="preserve"> lub </w:t>
      </w:r>
      <w:hyperlink r:id="rId6" w:history="1">
        <w:r w:rsidRPr="00C37AFF">
          <w:rPr>
            <w:rFonts w:ascii="Trebuchet MS" w:eastAsia="Times New Roman" w:hAnsi="Trebuchet MS" w:cs="Times New Roman"/>
            <w:b/>
            <w:sz w:val="20"/>
            <w:szCs w:val="20"/>
            <w:lang w:eastAsia="pl-PL"/>
          </w:rPr>
          <w:t>m.wojcicka@pwik.com.pl</w:t>
        </w:r>
      </w:hyperlink>
    </w:p>
    <w:p w14:paraId="7E56A430" w14:textId="5458D22E" w:rsidR="000C4469" w:rsidRDefault="006A3D57" w:rsidP="0060130F">
      <w:pPr>
        <w:pStyle w:val="Default"/>
        <w:spacing w:after="12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0C4469">
        <w:rPr>
          <w:b/>
          <w:bCs/>
          <w:sz w:val="20"/>
          <w:szCs w:val="20"/>
        </w:rPr>
        <w:t xml:space="preserve">. Wymagania dotyczące teczek </w:t>
      </w:r>
    </w:p>
    <w:p w14:paraId="5CE5D3E0" w14:textId="77777777" w:rsidR="00AE5B55" w:rsidRDefault="00A71391" w:rsidP="0060130F">
      <w:pPr>
        <w:pStyle w:val="Default"/>
        <w:numPr>
          <w:ilvl w:val="1"/>
          <w:numId w:val="14"/>
        </w:numPr>
        <w:spacing w:after="48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0C4469" w:rsidRPr="00AE5B55">
        <w:rPr>
          <w:sz w:val="20"/>
          <w:szCs w:val="20"/>
        </w:rPr>
        <w:t xml:space="preserve">ozmiar i waga: </w:t>
      </w:r>
    </w:p>
    <w:p w14:paraId="77FE1DC0" w14:textId="77777777" w:rsidR="000C4469" w:rsidRPr="00AE5B55" w:rsidRDefault="000C4469" w:rsidP="0060130F">
      <w:pPr>
        <w:pStyle w:val="Default"/>
        <w:numPr>
          <w:ilvl w:val="2"/>
          <w:numId w:val="27"/>
        </w:numPr>
        <w:spacing w:after="48"/>
        <w:ind w:left="851" w:hanging="284"/>
        <w:jc w:val="both"/>
        <w:rPr>
          <w:sz w:val="20"/>
          <w:szCs w:val="20"/>
        </w:rPr>
      </w:pPr>
      <w:r w:rsidRPr="00AE5B55">
        <w:rPr>
          <w:sz w:val="20"/>
          <w:szCs w:val="20"/>
        </w:rPr>
        <w:t xml:space="preserve">twarde oprawy z uchwytami (ułatwiającymi przenoszenie), </w:t>
      </w:r>
    </w:p>
    <w:p w14:paraId="6AC845BC" w14:textId="77777777" w:rsidR="000C4469" w:rsidRDefault="000C4469" w:rsidP="0060130F">
      <w:pPr>
        <w:pStyle w:val="Default"/>
        <w:numPr>
          <w:ilvl w:val="2"/>
          <w:numId w:val="27"/>
        </w:numPr>
        <w:spacing w:after="48"/>
        <w:ind w:left="851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szerokość maksymalnie do 50 cm, </w:t>
      </w:r>
    </w:p>
    <w:p w14:paraId="20282839" w14:textId="77777777" w:rsidR="000C4469" w:rsidRDefault="000C4469" w:rsidP="0060130F">
      <w:pPr>
        <w:pStyle w:val="Default"/>
        <w:numPr>
          <w:ilvl w:val="2"/>
          <w:numId w:val="27"/>
        </w:numPr>
        <w:spacing w:after="48"/>
        <w:ind w:left="851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wysokość maksymalnie do 33 cm, </w:t>
      </w:r>
    </w:p>
    <w:p w14:paraId="3F9BCDFA" w14:textId="77777777" w:rsidR="000C4469" w:rsidRDefault="000C4469" w:rsidP="0060130F">
      <w:pPr>
        <w:pStyle w:val="Default"/>
        <w:numPr>
          <w:ilvl w:val="2"/>
          <w:numId w:val="27"/>
        </w:numPr>
        <w:spacing w:after="48"/>
        <w:ind w:left="851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waga poszczególnych teczek do 10 kg, </w:t>
      </w:r>
    </w:p>
    <w:p w14:paraId="5739BD4C" w14:textId="77777777" w:rsidR="000C4469" w:rsidRDefault="000C4469" w:rsidP="0060130F">
      <w:pPr>
        <w:pStyle w:val="Default"/>
        <w:numPr>
          <w:ilvl w:val="2"/>
          <w:numId w:val="27"/>
        </w:numPr>
        <w:spacing w:after="48"/>
        <w:ind w:left="851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głębokość dopasowana do zawartości oraz wagi, </w:t>
      </w:r>
    </w:p>
    <w:p w14:paraId="5D1FDF67" w14:textId="77777777" w:rsidR="000C4469" w:rsidRDefault="000C4469" w:rsidP="0060130F">
      <w:pPr>
        <w:pStyle w:val="Default"/>
        <w:numPr>
          <w:ilvl w:val="2"/>
          <w:numId w:val="27"/>
        </w:numPr>
        <w:spacing w:after="120"/>
        <w:ind w:left="851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teczki należy opisać na 4 ścianach oraz na wewnętrznej stronie teczki. </w:t>
      </w:r>
    </w:p>
    <w:p w14:paraId="026A59C2" w14:textId="638F1DD2" w:rsidR="006D17A4" w:rsidRDefault="006D17A4" w:rsidP="0060130F">
      <w:pPr>
        <w:pStyle w:val="Default"/>
        <w:jc w:val="both"/>
        <w:rPr>
          <w:b/>
          <w:bCs/>
          <w:sz w:val="20"/>
          <w:szCs w:val="20"/>
        </w:rPr>
      </w:pPr>
    </w:p>
    <w:p w14:paraId="0477E5B2" w14:textId="77777777" w:rsidR="00770FD5" w:rsidRDefault="00770FD5" w:rsidP="0060130F">
      <w:pPr>
        <w:pStyle w:val="Default"/>
        <w:jc w:val="both"/>
        <w:rPr>
          <w:sz w:val="20"/>
          <w:szCs w:val="20"/>
        </w:rPr>
      </w:pPr>
    </w:p>
    <w:p w14:paraId="45020E24" w14:textId="77777777" w:rsidR="000C4469" w:rsidRDefault="000C4469" w:rsidP="0060130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Załączniki: </w:t>
      </w:r>
    </w:p>
    <w:p w14:paraId="7AE54A6D" w14:textId="77777777" w:rsidR="000C4469" w:rsidRDefault="00E83B64" w:rsidP="0060130F">
      <w:pPr>
        <w:pStyle w:val="Default"/>
        <w:numPr>
          <w:ilvl w:val="0"/>
          <w:numId w:val="29"/>
        </w:numPr>
        <w:spacing w:after="63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plan sytuacyjny -</w:t>
      </w:r>
      <w:r w:rsidR="000C4469">
        <w:rPr>
          <w:sz w:val="20"/>
          <w:szCs w:val="20"/>
        </w:rPr>
        <w:t xml:space="preserve"> (załącznik nr 1), </w:t>
      </w:r>
    </w:p>
    <w:p w14:paraId="59687C1B" w14:textId="77777777" w:rsidR="000801D0" w:rsidRDefault="000801D0" w:rsidP="0060130F">
      <w:pPr>
        <w:spacing w:line="240" w:lineRule="auto"/>
        <w:jc w:val="both"/>
        <w:rPr>
          <w:rFonts w:ascii="Trebuchet MS" w:hAnsi="Trebuchet MS"/>
          <w:sz w:val="20"/>
          <w:szCs w:val="20"/>
        </w:rPr>
      </w:pPr>
    </w:p>
    <w:p w14:paraId="186E0009" w14:textId="77777777" w:rsidR="000C4469" w:rsidRPr="000801D0" w:rsidRDefault="000C4469" w:rsidP="0060130F">
      <w:pPr>
        <w:spacing w:line="240" w:lineRule="auto"/>
        <w:jc w:val="both"/>
        <w:rPr>
          <w:rFonts w:ascii="Trebuchet MS" w:hAnsi="Trebuchet MS"/>
        </w:rPr>
      </w:pPr>
      <w:r w:rsidRPr="000801D0">
        <w:rPr>
          <w:rFonts w:ascii="Trebuchet MS" w:hAnsi="Trebuchet MS"/>
          <w:sz w:val="20"/>
          <w:szCs w:val="20"/>
        </w:rPr>
        <w:t>Przedsiębiorstwo Wodociągów i Kanalizacji Spółka z o.o. w Rudzie Śląskiej zastrzega sobie uzgadnianie rozwiązań projektowych we wstępnej fazie realizacji dokumentacji (przed złożeniem na Naradę Koordynacyjną) oraz w fazie końcowej przed zgłoszeniem zadania do Urzędu Miasta.</w:t>
      </w:r>
    </w:p>
    <w:sectPr w:rsidR="000C4469" w:rsidRPr="000801D0" w:rsidSect="0001073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3B0"/>
    <w:multiLevelType w:val="multilevel"/>
    <w:tmpl w:val="71F4215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BA43715"/>
    <w:multiLevelType w:val="hybridMultilevel"/>
    <w:tmpl w:val="E17AA07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4EFA"/>
    <w:multiLevelType w:val="multilevel"/>
    <w:tmpl w:val="69A8BDE8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bullet"/>
      <w:lvlText w:val="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499" w:hanging="35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56" w:hanging="35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13" w:hanging="357"/>
      </w:pPr>
      <w:rPr>
        <w:rFonts w:ascii="Symbol" w:hAnsi="Symbol" w:hint="default"/>
      </w:rPr>
    </w:lvl>
  </w:abstractNum>
  <w:abstractNum w:abstractNumId="3" w15:restartNumberingAfterBreak="0">
    <w:nsid w:val="18D275E8"/>
    <w:multiLevelType w:val="hybridMultilevel"/>
    <w:tmpl w:val="DBB0A016"/>
    <w:lvl w:ilvl="0" w:tplc="FAF2E0B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52CAD"/>
    <w:multiLevelType w:val="hybridMultilevel"/>
    <w:tmpl w:val="3F12F76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E60AA"/>
    <w:multiLevelType w:val="hybridMultilevel"/>
    <w:tmpl w:val="6E680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B1AE4"/>
    <w:multiLevelType w:val="hybridMultilevel"/>
    <w:tmpl w:val="9C9217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D7FFB"/>
    <w:multiLevelType w:val="hybridMultilevel"/>
    <w:tmpl w:val="69D451B0"/>
    <w:lvl w:ilvl="0" w:tplc="D97AB8D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80D4E"/>
    <w:multiLevelType w:val="hybridMultilevel"/>
    <w:tmpl w:val="1DC2DF9C"/>
    <w:lvl w:ilvl="0" w:tplc="D9702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F01AD0"/>
    <w:multiLevelType w:val="hybridMultilevel"/>
    <w:tmpl w:val="68420F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E5823"/>
    <w:multiLevelType w:val="multilevel"/>
    <w:tmpl w:val="FBA0E9CE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499" w:hanging="35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56" w:hanging="35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13" w:hanging="357"/>
      </w:pPr>
      <w:rPr>
        <w:rFonts w:ascii="Symbol" w:hAnsi="Symbol" w:hint="default"/>
      </w:rPr>
    </w:lvl>
  </w:abstractNum>
  <w:abstractNum w:abstractNumId="11" w15:restartNumberingAfterBreak="0">
    <w:nsid w:val="31C62D6C"/>
    <w:multiLevelType w:val="hybridMultilevel"/>
    <w:tmpl w:val="F500A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30A70"/>
    <w:multiLevelType w:val="hybridMultilevel"/>
    <w:tmpl w:val="F7B0D136"/>
    <w:lvl w:ilvl="0" w:tplc="C7689E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1761BD6"/>
    <w:multiLevelType w:val="hybridMultilevel"/>
    <w:tmpl w:val="1D663B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476FA1"/>
    <w:multiLevelType w:val="hybridMultilevel"/>
    <w:tmpl w:val="E69ED9C0"/>
    <w:lvl w:ilvl="0" w:tplc="CBE0EC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6D4CAA"/>
    <w:multiLevelType w:val="hybridMultilevel"/>
    <w:tmpl w:val="B87AB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719C2"/>
    <w:multiLevelType w:val="hybridMultilevel"/>
    <w:tmpl w:val="37BA3A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B071D"/>
    <w:multiLevelType w:val="hybridMultilevel"/>
    <w:tmpl w:val="20108C1C"/>
    <w:lvl w:ilvl="0" w:tplc="4802E3E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B136C"/>
    <w:multiLevelType w:val="hybridMultilevel"/>
    <w:tmpl w:val="6A966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7D822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53C6A"/>
    <w:multiLevelType w:val="hybridMultilevel"/>
    <w:tmpl w:val="E60E618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D6552"/>
    <w:multiLevelType w:val="multilevel"/>
    <w:tmpl w:val="219E10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907"/>
        </w:tabs>
        <w:ind w:left="851" w:hanging="491"/>
      </w:pPr>
      <w:rPr>
        <w:rFonts w:ascii="Trebuchet MS" w:eastAsia="Times New Roman" w:hAnsi="Trebuchet MS" w:cs="Times New Roman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9B23079"/>
    <w:multiLevelType w:val="hybridMultilevel"/>
    <w:tmpl w:val="9DCE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BF737EE"/>
    <w:multiLevelType w:val="hybridMultilevel"/>
    <w:tmpl w:val="B0C85814"/>
    <w:lvl w:ilvl="0" w:tplc="D970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A7B94"/>
    <w:multiLevelType w:val="hybridMultilevel"/>
    <w:tmpl w:val="7E6A3D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012E0"/>
    <w:multiLevelType w:val="multilevel"/>
    <w:tmpl w:val="35E043C0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bullet"/>
      <w:lvlText w:val="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499" w:hanging="35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56" w:hanging="35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13" w:hanging="357"/>
      </w:pPr>
      <w:rPr>
        <w:rFonts w:ascii="Symbol" w:hAnsi="Symbol" w:hint="default"/>
      </w:rPr>
    </w:lvl>
  </w:abstractNum>
  <w:abstractNum w:abstractNumId="25" w15:restartNumberingAfterBreak="0">
    <w:nsid w:val="72CE21B4"/>
    <w:multiLevelType w:val="hybridMultilevel"/>
    <w:tmpl w:val="144CE6F0"/>
    <w:lvl w:ilvl="0" w:tplc="0C64BF5E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05DEB"/>
    <w:multiLevelType w:val="hybridMultilevel"/>
    <w:tmpl w:val="6F42AA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00B65"/>
    <w:multiLevelType w:val="hybridMultilevel"/>
    <w:tmpl w:val="91A4EEEC"/>
    <w:lvl w:ilvl="0" w:tplc="7D243BCE">
      <w:start w:val="1"/>
      <w:numFmt w:val="decimal"/>
      <w:lvlText w:val="%1)"/>
      <w:lvlJc w:val="left"/>
      <w:pPr>
        <w:ind w:left="644" w:hanging="360"/>
      </w:pPr>
      <w:rPr>
        <w:rFonts w:ascii="Trebuchet MS" w:hAnsi="Trebuchet M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53F3AA0"/>
    <w:multiLevelType w:val="hybridMultilevel"/>
    <w:tmpl w:val="725EEAF2"/>
    <w:lvl w:ilvl="0" w:tplc="D970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B10F7"/>
    <w:multiLevelType w:val="hybridMultilevel"/>
    <w:tmpl w:val="1AC0AA68"/>
    <w:lvl w:ilvl="0" w:tplc="4802E3E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D7E67"/>
    <w:multiLevelType w:val="hybridMultilevel"/>
    <w:tmpl w:val="DD70A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B5247"/>
    <w:multiLevelType w:val="hybridMultilevel"/>
    <w:tmpl w:val="8AD6D6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12"/>
  </w:num>
  <w:num w:numId="4">
    <w:abstractNumId w:val="26"/>
  </w:num>
  <w:num w:numId="5">
    <w:abstractNumId w:val="30"/>
  </w:num>
  <w:num w:numId="6">
    <w:abstractNumId w:val="18"/>
  </w:num>
  <w:num w:numId="7">
    <w:abstractNumId w:val="9"/>
  </w:num>
  <w:num w:numId="8">
    <w:abstractNumId w:val="5"/>
  </w:num>
  <w:num w:numId="9">
    <w:abstractNumId w:val="13"/>
  </w:num>
  <w:num w:numId="10">
    <w:abstractNumId w:val="0"/>
  </w:num>
  <w:num w:numId="11">
    <w:abstractNumId w:val="15"/>
  </w:num>
  <w:num w:numId="12">
    <w:abstractNumId w:val="29"/>
  </w:num>
  <w:num w:numId="13">
    <w:abstractNumId w:val="1"/>
  </w:num>
  <w:num w:numId="14">
    <w:abstractNumId w:val="24"/>
  </w:num>
  <w:num w:numId="15">
    <w:abstractNumId w:val="16"/>
  </w:num>
  <w:num w:numId="16">
    <w:abstractNumId w:val="2"/>
  </w:num>
  <w:num w:numId="17">
    <w:abstractNumId w:val="4"/>
  </w:num>
  <w:num w:numId="18">
    <w:abstractNumId w:val="21"/>
  </w:num>
  <w:num w:numId="19">
    <w:abstractNumId w:val="14"/>
  </w:num>
  <w:num w:numId="20">
    <w:abstractNumId w:val="19"/>
  </w:num>
  <w:num w:numId="21">
    <w:abstractNumId w:val="6"/>
  </w:num>
  <w:num w:numId="22">
    <w:abstractNumId w:val="31"/>
  </w:num>
  <w:num w:numId="23">
    <w:abstractNumId w:val="20"/>
  </w:num>
  <w:num w:numId="24">
    <w:abstractNumId w:val="3"/>
  </w:num>
  <w:num w:numId="25">
    <w:abstractNumId w:val="23"/>
  </w:num>
  <w:num w:numId="26">
    <w:abstractNumId w:val="17"/>
  </w:num>
  <w:num w:numId="27">
    <w:abstractNumId w:val="10"/>
  </w:num>
  <w:num w:numId="28">
    <w:abstractNumId w:val="22"/>
  </w:num>
  <w:num w:numId="29">
    <w:abstractNumId w:val="28"/>
  </w:num>
  <w:num w:numId="30">
    <w:abstractNumId w:val="7"/>
  </w:num>
  <w:num w:numId="31">
    <w:abstractNumId w:val="25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69"/>
    <w:rsid w:val="00010734"/>
    <w:rsid w:val="000139C1"/>
    <w:rsid w:val="000801D0"/>
    <w:rsid w:val="00090327"/>
    <w:rsid w:val="00097CFD"/>
    <w:rsid w:val="000C4469"/>
    <w:rsid w:val="000D750D"/>
    <w:rsid w:val="00104259"/>
    <w:rsid w:val="00134FD2"/>
    <w:rsid w:val="00166DD1"/>
    <w:rsid w:val="001A178E"/>
    <w:rsid w:val="00273BC9"/>
    <w:rsid w:val="002B46CE"/>
    <w:rsid w:val="002D4CF0"/>
    <w:rsid w:val="002E0498"/>
    <w:rsid w:val="003120DA"/>
    <w:rsid w:val="00342EB9"/>
    <w:rsid w:val="00393968"/>
    <w:rsid w:val="00393E47"/>
    <w:rsid w:val="004A2152"/>
    <w:rsid w:val="004E1F40"/>
    <w:rsid w:val="005014A5"/>
    <w:rsid w:val="00530920"/>
    <w:rsid w:val="005637FB"/>
    <w:rsid w:val="005C53A9"/>
    <w:rsid w:val="0060130F"/>
    <w:rsid w:val="0060470F"/>
    <w:rsid w:val="006636AA"/>
    <w:rsid w:val="00693D93"/>
    <w:rsid w:val="006A3D57"/>
    <w:rsid w:val="006D17A4"/>
    <w:rsid w:val="006D3CCE"/>
    <w:rsid w:val="006F3A38"/>
    <w:rsid w:val="007033BD"/>
    <w:rsid w:val="0072207D"/>
    <w:rsid w:val="00732E69"/>
    <w:rsid w:val="0074307F"/>
    <w:rsid w:val="00770FD5"/>
    <w:rsid w:val="00773261"/>
    <w:rsid w:val="007A67AF"/>
    <w:rsid w:val="00815DE7"/>
    <w:rsid w:val="0082607C"/>
    <w:rsid w:val="008447C6"/>
    <w:rsid w:val="00872B3F"/>
    <w:rsid w:val="008A3E72"/>
    <w:rsid w:val="008B5B42"/>
    <w:rsid w:val="008D74DF"/>
    <w:rsid w:val="008E07FA"/>
    <w:rsid w:val="00944D8D"/>
    <w:rsid w:val="009545C7"/>
    <w:rsid w:val="009B56C6"/>
    <w:rsid w:val="00A13E32"/>
    <w:rsid w:val="00A24D1F"/>
    <w:rsid w:val="00A71391"/>
    <w:rsid w:val="00AE5B55"/>
    <w:rsid w:val="00B87246"/>
    <w:rsid w:val="00C37AFF"/>
    <w:rsid w:val="00C71973"/>
    <w:rsid w:val="00C9350E"/>
    <w:rsid w:val="00CA00BA"/>
    <w:rsid w:val="00CC16BC"/>
    <w:rsid w:val="00CD1B36"/>
    <w:rsid w:val="00CD5849"/>
    <w:rsid w:val="00D127B0"/>
    <w:rsid w:val="00D42704"/>
    <w:rsid w:val="00DB2452"/>
    <w:rsid w:val="00DD64C4"/>
    <w:rsid w:val="00DF0D94"/>
    <w:rsid w:val="00E56992"/>
    <w:rsid w:val="00E72ED6"/>
    <w:rsid w:val="00E83B64"/>
    <w:rsid w:val="00F069E8"/>
    <w:rsid w:val="00F24064"/>
    <w:rsid w:val="00F471C1"/>
    <w:rsid w:val="00FB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ACAC7"/>
  <w15:chartTrackingRefBased/>
  <w15:docId w15:val="{759664E0-CE46-4DC8-8675-AE40C0F8E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446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77326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73261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903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D75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wojcicka@pwik.com.pl" TargetMode="External"/><Relationship Id="rId5" Type="http://schemas.openxmlformats.org/officeDocument/2006/relationships/hyperlink" Target="mailto:w.witalinska@pwik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1121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PWiK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Patrycjusz Bołdys</dc:creator>
  <cp:keywords/>
  <dc:description/>
  <cp:lastModifiedBy>Iwona Rother</cp:lastModifiedBy>
  <cp:revision>4</cp:revision>
  <dcterms:created xsi:type="dcterms:W3CDTF">2026-04-09T09:39:00Z</dcterms:created>
  <dcterms:modified xsi:type="dcterms:W3CDTF">2026-04-22T06:03:00Z</dcterms:modified>
</cp:coreProperties>
</file>